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78" w:rsidRPr="00591178" w:rsidRDefault="00591178" w:rsidP="00591178">
      <w:pPr>
        <w:spacing w:before="75" w:after="210" w:line="450" w:lineRule="atLeast"/>
        <w:ind w:left="75" w:right="75"/>
        <w:jc w:val="center"/>
        <w:outlineLvl w:val="1"/>
        <w:rPr>
          <w:rFonts w:ascii="Roboto" w:eastAsia="Times New Roman" w:hAnsi="Roboto" w:cs="Times New Roman"/>
          <w:color w:val="555555"/>
          <w:sz w:val="38"/>
          <w:szCs w:val="38"/>
          <w:lang w:eastAsia="ru-RU"/>
        </w:rPr>
      </w:pPr>
      <w:r w:rsidRPr="00591178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ru-RU"/>
        </w:rPr>
        <w:t xml:space="preserve">СЕРВІСИ для </w:t>
      </w:r>
      <w:proofErr w:type="spellStart"/>
      <w:r w:rsidRPr="00591178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ru-RU"/>
        </w:rPr>
        <w:t>проведення</w:t>
      </w:r>
      <w:proofErr w:type="spellEnd"/>
      <w:r w:rsidRPr="00591178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ru-RU"/>
        </w:rPr>
        <w:t>відеозанять</w:t>
      </w:r>
      <w:proofErr w:type="spellEnd"/>
      <w:r w:rsidRPr="00591178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ru-RU"/>
        </w:rPr>
        <w:t xml:space="preserve"> та </w:t>
      </w:r>
      <w:proofErr w:type="spellStart"/>
      <w:r w:rsidRPr="00591178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ru-RU"/>
        </w:rPr>
        <w:t>вебінарів</w:t>
      </w:r>
      <w:proofErr w:type="spellEnd"/>
      <w:r w:rsidRPr="00591178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ru-RU"/>
        </w:rPr>
        <w:t>:</w:t>
      </w:r>
    </w:p>
    <w:p w:rsidR="00591178" w:rsidRPr="00591178" w:rsidRDefault="00591178" w:rsidP="00591178">
      <w:pPr>
        <w:numPr>
          <w:ilvl w:val="0"/>
          <w:numId w:val="1"/>
        </w:numPr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</w:pPr>
      <w:hyperlink r:id="rId5" w:history="1">
        <w:proofErr w:type="spellStart"/>
        <w:r w:rsidRPr="00591178">
          <w:rPr>
            <w:rFonts w:ascii="Segoe UI" w:eastAsia="Times New Roman" w:hAnsi="Segoe UI" w:cs="Segoe UI"/>
            <w:b/>
            <w:bCs/>
            <w:color w:val="FF0000"/>
            <w:sz w:val="32"/>
            <w:szCs w:val="32"/>
            <w:bdr w:val="none" w:sz="0" w:space="0" w:color="auto" w:frame="1"/>
            <w:lang w:eastAsia="ru-RU"/>
          </w:rPr>
          <w:t>Youtube</w:t>
        </w:r>
        <w:proofErr w:type="spellEnd"/>
        <w:r w:rsidRPr="00591178">
          <w:rPr>
            <w:rFonts w:ascii="Segoe UI" w:eastAsia="Times New Roman" w:hAnsi="Segoe UI" w:cs="Segoe UI"/>
            <w:b/>
            <w:bCs/>
            <w:color w:val="FF0000"/>
            <w:sz w:val="32"/>
            <w:szCs w:val="32"/>
            <w:bdr w:val="none" w:sz="0" w:space="0" w:color="auto" w:frame="1"/>
            <w:lang w:eastAsia="ru-RU"/>
          </w:rPr>
          <w:t> </w:t>
        </w:r>
        <w:proofErr w:type="spellStart"/>
      </w:hyperlink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Популярний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відеохостинг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,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який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надає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послуги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з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безкоштовного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розміщення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відеоматеріалів</w:t>
      </w:r>
      <w:proofErr w:type="spellEnd"/>
    </w:p>
    <w:p w:rsidR="00591178" w:rsidRPr="00591178" w:rsidRDefault="00591178" w:rsidP="00591178">
      <w:pPr>
        <w:numPr>
          <w:ilvl w:val="0"/>
          <w:numId w:val="1"/>
        </w:numPr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</w:pPr>
      <w:hyperlink r:id="rId6" w:history="1">
        <w:proofErr w:type="spellStart"/>
        <w:r w:rsidRPr="00591178">
          <w:rPr>
            <w:rFonts w:ascii="Segoe UI" w:eastAsia="Times New Roman" w:hAnsi="Segoe UI" w:cs="Segoe UI"/>
            <w:b/>
            <w:bCs/>
            <w:color w:val="FF0000"/>
            <w:sz w:val="32"/>
            <w:szCs w:val="32"/>
            <w:bdr w:val="none" w:sz="0" w:space="0" w:color="auto" w:frame="1"/>
            <w:lang w:eastAsia="ru-RU"/>
          </w:rPr>
          <w:t>Google</w:t>
        </w:r>
        <w:proofErr w:type="spellEnd"/>
        <w:r w:rsidRPr="00591178">
          <w:rPr>
            <w:rFonts w:ascii="Segoe UI" w:eastAsia="Times New Roman" w:hAnsi="Segoe UI" w:cs="Segoe UI"/>
            <w:b/>
            <w:bCs/>
            <w:color w:val="FF0000"/>
            <w:sz w:val="32"/>
            <w:szCs w:val="32"/>
            <w:bdr w:val="none" w:sz="0" w:space="0" w:color="auto" w:frame="1"/>
            <w:lang w:eastAsia="ru-RU"/>
          </w:rPr>
          <w:t xml:space="preserve">+ </w:t>
        </w:r>
        <w:proofErr w:type="spellStart"/>
        <w:r w:rsidRPr="00591178">
          <w:rPr>
            <w:rFonts w:ascii="Segoe UI" w:eastAsia="Times New Roman" w:hAnsi="Segoe UI" w:cs="Segoe UI"/>
            <w:b/>
            <w:bCs/>
            <w:color w:val="FF0000"/>
            <w:sz w:val="32"/>
            <w:szCs w:val="32"/>
            <w:bdr w:val="none" w:sz="0" w:space="0" w:color="auto" w:frame="1"/>
            <w:lang w:eastAsia="ru-RU"/>
          </w:rPr>
          <w:t>Hangouts</w:t>
        </w:r>
        <w:proofErr w:type="spellEnd"/>
        <w:r w:rsidRPr="00591178">
          <w:rPr>
            <w:rFonts w:ascii="Segoe UI" w:eastAsia="Times New Roman" w:hAnsi="Segoe UI" w:cs="Segoe UI"/>
            <w:b/>
            <w:bCs/>
            <w:color w:val="FF0000"/>
            <w:sz w:val="32"/>
            <w:szCs w:val="32"/>
            <w:bdr w:val="none" w:sz="0" w:space="0" w:color="auto" w:frame="1"/>
            <w:lang w:eastAsia="ru-RU"/>
          </w:rPr>
          <w:t> </w:t>
        </w:r>
        <w:proofErr w:type="spellStart"/>
      </w:hyperlink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Безкоштовна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платформа для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вебінарів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, 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класичний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 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Google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Hangouts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може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вмістити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до 25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чоловік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. Ви можете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відстежувати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,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хто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заходить в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відеокімнату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через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календар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або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контролюючи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, кого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ви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запросили.</w:t>
      </w:r>
    </w:p>
    <w:p w:rsidR="00591178" w:rsidRPr="00591178" w:rsidRDefault="00591178" w:rsidP="00591178">
      <w:pPr>
        <w:numPr>
          <w:ilvl w:val="0"/>
          <w:numId w:val="1"/>
        </w:numPr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</w:pPr>
      <w:hyperlink r:id="rId7" w:history="1">
        <w:proofErr w:type="spellStart"/>
        <w:r w:rsidRPr="00591178">
          <w:rPr>
            <w:rFonts w:ascii="Segoe UI" w:eastAsia="Times New Roman" w:hAnsi="Segoe UI" w:cs="Segoe UI"/>
            <w:b/>
            <w:bCs/>
            <w:color w:val="FF0000"/>
            <w:sz w:val="32"/>
            <w:szCs w:val="32"/>
            <w:bdr w:val="none" w:sz="0" w:space="0" w:color="auto" w:frame="1"/>
            <w:lang w:eastAsia="ru-RU"/>
          </w:rPr>
          <w:t>Zoom</w:t>
        </w:r>
        <w:proofErr w:type="spellEnd"/>
        <w:r w:rsidRPr="00591178">
          <w:rPr>
            <w:rFonts w:ascii="Segoe UI" w:eastAsia="Times New Roman" w:hAnsi="Segoe UI" w:cs="Segoe UI"/>
            <w:b/>
            <w:bCs/>
            <w:color w:val="FF0000"/>
            <w:sz w:val="32"/>
            <w:szCs w:val="32"/>
            <w:bdr w:val="none" w:sz="0" w:space="0" w:color="auto" w:frame="1"/>
            <w:lang w:eastAsia="ru-RU"/>
          </w:rPr>
          <w:t> </w:t>
        </w:r>
        <w:proofErr w:type="spellStart"/>
      </w:hyperlink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Сервіс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для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проведення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онлайн занять,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відеоконференцій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та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вебінарів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.</w:t>
      </w:r>
    </w:p>
    <w:p w:rsidR="00591178" w:rsidRPr="00591178" w:rsidRDefault="00591178" w:rsidP="00591178">
      <w:pPr>
        <w:numPr>
          <w:ilvl w:val="0"/>
          <w:numId w:val="1"/>
        </w:numPr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</w:pPr>
      <w:hyperlink r:id="rId8" w:history="1">
        <w:proofErr w:type="spellStart"/>
        <w:r w:rsidRPr="00591178">
          <w:rPr>
            <w:rFonts w:ascii="Segoe UI" w:eastAsia="Times New Roman" w:hAnsi="Segoe UI" w:cs="Segoe UI"/>
            <w:b/>
            <w:bCs/>
            <w:color w:val="FF0000"/>
            <w:sz w:val="32"/>
            <w:szCs w:val="32"/>
            <w:bdr w:val="none" w:sz="0" w:space="0" w:color="auto" w:frame="1"/>
            <w:lang w:eastAsia="ru-RU"/>
          </w:rPr>
          <w:t>Facebook</w:t>
        </w:r>
        <w:proofErr w:type="spellEnd"/>
        <w:r w:rsidRPr="00591178">
          <w:rPr>
            <w:rFonts w:ascii="Segoe UI" w:eastAsia="Times New Roman" w:hAnsi="Segoe UI" w:cs="Segoe UI"/>
            <w:b/>
            <w:bCs/>
            <w:color w:val="FF0000"/>
            <w:sz w:val="32"/>
            <w:szCs w:val="32"/>
            <w:bdr w:val="none" w:sz="0" w:space="0" w:color="auto" w:frame="1"/>
            <w:lang w:eastAsia="ru-RU"/>
          </w:rPr>
          <w:t xml:space="preserve"> </w:t>
        </w:r>
        <w:proofErr w:type="spellStart"/>
        <w:r w:rsidRPr="00591178">
          <w:rPr>
            <w:rFonts w:ascii="Segoe UI" w:eastAsia="Times New Roman" w:hAnsi="Segoe UI" w:cs="Segoe UI"/>
            <w:b/>
            <w:bCs/>
            <w:color w:val="FF0000"/>
            <w:sz w:val="32"/>
            <w:szCs w:val="32"/>
            <w:bdr w:val="none" w:sz="0" w:space="0" w:color="auto" w:frame="1"/>
            <w:lang w:eastAsia="ru-RU"/>
          </w:rPr>
          <w:t>Live</w:t>
        </w:r>
        <w:proofErr w:type="spellEnd"/>
        <w:r w:rsidRPr="00591178">
          <w:rPr>
            <w:rFonts w:ascii="Segoe UI" w:eastAsia="Times New Roman" w:hAnsi="Segoe UI" w:cs="Segoe UI"/>
            <w:b/>
            <w:bCs/>
            <w:color w:val="FF0000"/>
            <w:sz w:val="32"/>
            <w:szCs w:val="32"/>
            <w:bdr w:val="none" w:sz="0" w:space="0" w:color="auto" w:frame="1"/>
            <w:lang w:eastAsia="ru-RU"/>
          </w:rPr>
          <w:t> </w:t>
        </w:r>
        <w:proofErr w:type="spellStart"/>
      </w:hyperlink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Трансляція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відео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прямо з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Facebook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.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Створіть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закриту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групу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класу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, в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якій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можна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буде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запускати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Live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трансляції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та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проводити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уроки онлайн.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Безкоштовно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. І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немає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обмежень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за часом.</w:t>
      </w:r>
    </w:p>
    <w:p w:rsidR="00591178" w:rsidRPr="00591178" w:rsidRDefault="00591178" w:rsidP="00591178">
      <w:pPr>
        <w:numPr>
          <w:ilvl w:val="0"/>
          <w:numId w:val="1"/>
        </w:numPr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</w:pPr>
      <w:hyperlink r:id="rId9" w:history="1">
        <w:proofErr w:type="spellStart"/>
        <w:r w:rsidRPr="00591178">
          <w:rPr>
            <w:rFonts w:ascii="Segoe UI" w:eastAsia="Times New Roman" w:hAnsi="Segoe UI" w:cs="Segoe UI"/>
            <w:b/>
            <w:bCs/>
            <w:color w:val="FF0000"/>
            <w:sz w:val="32"/>
            <w:szCs w:val="32"/>
            <w:bdr w:val="none" w:sz="0" w:space="0" w:color="auto" w:frame="1"/>
            <w:lang w:eastAsia="ru-RU"/>
          </w:rPr>
          <w:t>Myownconference</w:t>
        </w:r>
        <w:proofErr w:type="spellEnd"/>
        <w:r w:rsidRPr="00591178">
          <w:rPr>
            <w:rFonts w:ascii="Segoe UI" w:eastAsia="Times New Roman" w:hAnsi="Segoe UI" w:cs="Segoe UI"/>
            <w:b/>
            <w:bCs/>
            <w:color w:val="FF0000"/>
            <w:sz w:val="32"/>
            <w:szCs w:val="32"/>
            <w:bdr w:val="none" w:sz="0" w:space="0" w:color="auto" w:frame="1"/>
            <w:lang w:eastAsia="ru-RU"/>
          </w:rPr>
          <w:t> </w:t>
        </w:r>
      </w:hyperlink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Платформа для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проведення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вебінарів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.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Можна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завантажувати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документи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,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зображення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,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презентації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,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відео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. Є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можливість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запису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вебінару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. 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Безкоштовно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.</w:t>
      </w:r>
    </w:p>
    <w:p w:rsidR="00591178" w:rsidRPr="00591178" w:rsidRDefault="00591178" w:rsidP="00591178">
      <w:pPr>
        <w:numPr>
          <w:ilvl w:val="0"/>
          <w:numId w:val="1"/>
        </w:numPr>
        <w:spacing w:after="0" w:line="375" w:lineRule="atLeast"/>
        <w:ind w:left="0"/>
        <w:textAlignment w:val="top"/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</w:pPr>
      <w:hyperlink r:id="rId10" w:history="1">
        <w:proofErr w:type="spellStart"/>
        <w:r w:rsidRPr="00591178">
          <w:rPr>
            <w:rFonts w:ascii="Segoe UI" w:eastAsia="Times New Roman" w:hAnsi="Segoe UI" w:cs="Segoe UI"/>
            <w:b/>
            <w:bCs/>
            <w:color w:val="FF0000"/>
            <w:sz w:val="32"/>
            <w:szCs w:val="32"/>
            <w:bdr w:val="none" w:sz="0" w:space="0" w:color="auto" w:frame="1"/>
            <w:lang w:eastAsia="ru-RU"/>
          </w:rPr>
          <w:t>Skype</w:t>
        </w:r>
        <w:proofErr w:type="spellEnd"/>
        <w:r w:rsidRPr="00591178">
          <w:rPr>
            <w:rFonts w:ascii="Segoe UI" w:eastAsia="Times New Roman" w:hAnsi="Segoe UI" w:cs="Segoe UI"/>
            <w:b/>
            <w:bCs/>
            <w:color w:val="FF0000"/>
            <w:sz w:val="32"/>
            <w:szCs w:val="32"/>
            <w:bdr w:val="none" w:sz="0" w:space="0" w:color="auto" w:frame="1"/>
            <w:lang w:eastAsia="ru-RU"/>
          </w:rPr>
          <w:t xml:space="preserve"> </w:t>
        </w:r>
        <w:proofErr w:type="spellStart"/>
        <w:r w:rsidRPr="00591178">
          <w:rPr>
            <w:rFonts w:ascii="Segoe UI" w:eastAsia="Times New Roman" w:hAnsi="Segoe UI" w:cs="Segoe UI"/>
            <w:b/>
            <w:bCs/>
            <w:color w:val="FF0000"/>
            <w:sz w:val="32"/>
            <w:szCs w:val="32"/>
            <w:bdr w:val="none" w:sz="0" w:space="0" w:color="auto" w:frame="1"/>
            <w:lang w:eastAsia="ru-RU"/>
          </w:rPr>
          <w:t>Group</w:t>
        </w:r>
        <w:proofErr w:type="spellEnd"/>
        <w:r w:rsidRPr="00591178">
          <w:rPr>
            <w:rFonts w:ascii="Segoe UI" w:eastAsia="Times New Roman" w:hAnsi="Segoe UI" w:cs="Segoe UI"/>
            <w:b/>
            <w:bCs/>
            <w:color w:val="FF0000"/>
            <w:sz w:val="32"/>
            <w:szCs w:val="32"/>
            <w:bdr w:val="none" w:sz="0" w:space="0" w:color="auto" w:frame="1"/>
            <w:lang w:eastAsia="ru-RU"/>
          </w:rPr>
          <w:t xml:space="preserve"> </w:t>
        </w:r>
        <w:proofErr w:type="spellStart"/>
        <w:r w:rsidRPr="00591178">
          <w:rPr>
            <w:rFonts w:ascii="Segoe UI" w:eastAsia="Times New Roman" w:hAnsi="Segoe UI" w:cs="Segoe UI"/>
            <w:b/>
            <w:bCs/>
            <w:color w:val="FF0000"/>
            <w:sz w:val="32"/>
            <w:szCs w:val="32"/>
            <w:bdr w:val="none" w:sz="0" w:space="0" w:color="auto" w:frame="1"/>
            <w:lang w:eastAsia="ru-RU"/>
          </w:rPr>
          <w:t>Calls</w:t>
        </w:r>
        <w:proofErr w:type="spellEnd"/>
        <w:r w:rsidRPr="00591178">
          <w:rPr>
            <w:rFonts w:ascii="Segoe UI" w:eastAsia="Times New Roman" w:hAnsi="Segoe UI" w:cs="Segoe UI"/>
            <w:b/>
            <w:bCs/>
            <w:color w:val="FF0000"/>
            <w:sz w:val="32"/>
            <w:szCs w:val="32"/>
            <w:bdr w:val="none" w:sz="0" w:space="0" w:color="auto" w:frame="1"/>
            <w:lang w:eastAsia="ru-RU"/>
          </w:rPr>
          <w:t> </w:t>
        </w:r>
      </w:hyperlink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В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групових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дзвінках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(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конференціях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)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Skype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можна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включати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до 25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чоловік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. В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відеодзвінках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може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приймати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участь до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дев’яти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осіб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. За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допомогою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функції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 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Skype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Meeting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Broadcast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 (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частина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Skype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для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бізнесу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)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ви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може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транслювати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ваш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вебінар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одночасно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для 10000 людей.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Ще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одна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чудова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функція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Skype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, яка буде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корисною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,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це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“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демонстрація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екрана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”. Ви можете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дозволити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учасникам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вебінару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бачити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,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що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ви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 xml:space="preserve"> </w:t>
      </w:r>
      <w:proofErr w:type="spellStart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робите</w:t>
      </w:r>
      <w:proofErr w:type="spellEnd"/>
      <w:r w:rsidRPr="00591178">
        <w:rPr>
          <w:rFonts w:ascii="Roboto" w:eastAsia="Times New Roman" w:hAnsi="Roboto" w:cs="Times New Roman"/>
          <w:color w:val="4E4C4C"/>
          <w:sz w:val="36"/>
          <w:szCs w:val="36"/>
          <w:lang w:eastAsia="ru-RU"/>
        </w:rPr>
        <w:t>.</w:t>
      </w:r>
    </w:p>
    <w:p w:rsidR="000F5332" w:rsidRDefault="000F5332">
      <w:bookmarkStart w:id="0" w:name="_GoBack"/>
      <w:bookmarkEnd w:id="0"/>
    </w:p>
    <w:sectPr w:rsidR="000F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635"/>
    <w:multiLevelType w:val="multilevel"/>
    <w:tmpl w:val="2784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E6"/>
    <w:rsid w:val="000F5332"/>
    <w:rsid w:val="00591178"/>
    <w:rsid w:val="0082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0D3B0-E861-4A7F-8AC3-7F2DBCD1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acebookmedia/solutions/facebook-l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gouts.googl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channel/UC4R8DWoMoI7CAwX8_LjQHig" TargetMode="External"/><Relationship Id="rId10" Type="http://schemas.openxmlformats.org/officeDocument/2006/relationships/hyperlink" Target="https://www.skype.com/ru/features/group-video-ch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ownconference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2020-03-23T10:08:00Z</dcterms:created>
  <dcterms:modified xsi:type="dcterms:W3CDTF">2020-03-23T10:08:00Z</dcterms:modified>
</cp:coreProperties>
</file>